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B479" w14:textId="784B553D" w:rsidR="00AA13FF" w:rsidRPr="009B778B" w:rsidRDefault="00AA13FF" w:rsidP="002D0CD7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</w:t>
      </w:r>
      <w:r w:rsidR="007B5615">
        <w:rPr>
          <w:rFonts w:ascii="ＭＳ ゴシック" w:eastAsia="ＭＳ ゴシック" w:hAnsi="ＭＳ ゴシック" w:cs="ＭＳ明朝" w:hint="eastAsia"/>
          <w:sz w:val="24"/>
        </w:rPr>
        <w:t>細則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様式第</w:t>
      </w:r>
      <w:r w:rsidR="001D29B0">
        <w:rPr>
          <w:rFonts w:ascii="ＭＳ ゴシック" w:eastAsia="ＭＳ ゴシック" w:hAnsi="ＭＳ ゴシック" w:cs="ＭＳ明朝" w:hint="eastAsia"/>
          <w:sz w:val="24"/>
        </w:rPr>
        <w:t>８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号）</w:t>
      </w:r>
    </w:p>
    <w:p w14:paraId="2A036CD6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60731047" w14:textId="6AC85E59" w:rsidR="00AA13FF" w:rsidRPr="009B778B" w:rsidRDefault="00AA13FF" w:rsidP="00AA13FF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4E3F8E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39445906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0E17FDDF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4972FA73" w14:textId="31BA85AF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2D0CD7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5AFEEE95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0113BE0C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235D3D6E" w14:textId="785BAD7F" w:rsidR="004E3F8E" w:rsidRPr="009B778B" w:rsidRDefault="004E3F8E" w:rsidP="004E3F8E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62016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62016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="00C704AD">
        <w:rPr>
          <w:rFonts w:ascii="ＭＳ ゴシック" w:eastAsia="ＭＳ ゴシック" w:hAnsi="ＭＳ ゴシック" w:cs="ＭＳ明朝" w:hint="eastAsia"/>
          <w:sz w:val="24"/>
        </w:rPr>
        <w:t xml:space="preserve">　　　　　　　　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　号</w:t>
      </w:r>
    </w:p>
    <w:p w14:paraId="440E548B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74CE419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27B84489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　</w:t>
      </w:r>
    </w:p>
    <w:p w14:paraId="6329F23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電話番号：</w:t>
      </w:r>
    </w:p>
    <w:p w14:paraId="5B3F1062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担当者名：</w:t>
      </w:r>
    </w:p>
    <w:p w14:paraId="1D6473F8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74FEBBCC" w14:textId="05CF5D8E" w:rsidR="000A2F8C" w:rsidRPr="000A2F8C" w:rsidRDefault="000A2F8C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6D54A0E4" w14:textId="1F3A784B" w:rsidR="00AA13FF" w:rsidRPr="000A2F8C" w:rsidRDefault="00B47476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>
        <w:rPr>
          <w:rFonts w:ascii="ＭＳ ゴシック" w:eastAsia="ＭＳ ゴシック" w:hAnsi="ＭＳ ゴシック" w:cs="ＭＳ明朝" w:hint="eastAsia"/>
          <w:sz w:val="28"/>
          <w:szCs w:val="28"/>
        </w:rPr>
        <w:t>事業化</w:t>
      </w:r>
      <w:r w:rsidR="00AA13FF"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状況報告書</w:t>
      </w:r>
    </w:p>
    <w:p w14:paraId="62AD2A96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28479BBA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E2E033D" w14:textId="64710CF8" w:rsidR="00AA13FF" w:rsidRPr="009B778B" w:rsidRDefault="00AA13FF" w:rsidP="00AA13FF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4E3F8E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日付で補助金の交付決定通知を受けた標記事業の</w:t>
      </w:r>
      <w:r w:rsidR="00B47476">
        <w:rPr>
          <w:rFonts w:ascii="ＭＳ ゴシック" w:eastAsia="ＭＳ ゴシック" w:hAnsi="ＭＳ ゴシック" w:cs="ＭＳ明朝" w:hint="eastAsia"/>
          <w:sz w:val="24"/>
        </w:rPr>
        <w:t>事業化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の状況について、</w:t>
      </w:r>
      <w:r w:rsidR="00B47476">
        <w:rPr>
          <w:rFonts w:ascii="ＭＳ ゴシック" w:eastAsia="ＭＳ ゴシック" w:hAnsi="ＭＳ ゴシック" w:cs="ＭＳ明朝" w:hint="eastAsia"/>
          <w:sz w:val="24"/>
        </w:rPr>
        <w:t>実施細則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</w:t>
      </w:r>
      <w:r w:rsidR="00B47476">
        <w:rPr>
          <w:rFonts w:ascii="ＭＳ ゴシック" w:eastAsia="ＭＳ ゴシック" w:hAnsi="ＭＳ ゴシック" w:cs="ＭＳ明朝" w:hint="eastAsia"/>
          <w:sz w:val="24"/>
        </w:rPr>
        <w:t xml:space="preserve">　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</w:t>
      </w:r>
      <w:r w:rsidR="00B47476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項の規定に基づき、下記のとおり報告します。</w:t>
      </w:r>
    </w:p>
    <w:p w14:paraId="263F1EBE" w14:textId="77777777" w:rsidR="00AA13FF" w:rsidRPr="00B47476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E8B21DC" w14:textId="77777777" w:rsidR="00AA13FF" w:rsidRPr="009B778B" w:rsidRDefault="00AA13FF" w:rsidP="00AA13FF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1A9ECFAA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9915EF5" w14:textId="2378BB90" w:rsidR="00AA13FF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１．事業の</w:t>
      </w:r>
      <w:r w:rsidR="00B47476">
        <w:rPr>
          <w:rFonts w:ascii="ＭＳ ゴシック" w:eastAsia="ＭＳ ゴシック" w:hAnsi="ＭＳ ゴシック" w:cs="ＭＳ明朝" w:hint="eastAsia"/>
          <w:sz w:val="24"/>
        </w:rPr>
        <w:t>実施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状況</w:t>
      </w:r>
    </w:p>
    <w:p w14:paraId="05D2E4B8" w14:textId="77777777" w:rsidR="001E628A" w:rsidRDefault="001E628A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666122C" w14:textId="77777777" w:rsidR="001E628A" w:rsidRDefault="001E628A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754AE9FC" w14:textId="77777777" w:rsidR="001E628A" w:rsidRDefault="001E628A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3134E0AC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7D5B3DA0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40CBB9C7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1C19D8BE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666D457C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33DD8B4D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3E26B054" w14:textId="77777777" w:rsidR="001E628A" w:rsidRPr="009B778B" w:rsidRDefault="001E628A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38F4D1AB" w14:textId="22CF49E5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２．事業の収支状況</w:t>
      </w:r>
      <w:r w:rsidR="000F23CD">
        <w:rPr>
          <w:rFonts w:ascii="ＭＳ ゴシック" w:eastAsia="ＭＳ ゴシック" w:hAnsi="ＭＳ ゴシック" w:cs="ＭＳ明朝" w:hint="eastAsia"/>
          <w:sz w:val="24"/>
        </w:rPr>
        <w:t>及び計画の修正</w:t>
      </w:r>
    </w:p>
    <w:p w14:paraId="231C5FD8" w14:textId="2DD52D0B" w:rsidR="00AA13FF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 xml:space="preserve">　別紙「収支計画書（実績</w:t>
      </w:r>
      <w:r w:rsidR="000F23CD">
        <w:rPr>
          <w:rFonts w:ascii="ＭＳ ゴシック" w:eastAsia="ＭＳ ゴシック" w:hAnsi="ＭＳ ゴシック" w:cs="ＭＳ明朝" w:hint="eastAsia"/>
          <w:sz w:val="24"/>
        </w:rPr>
        <w:t>及び計画修正</w:t>
      </w:r>
      <w:r>
        <w:rPr>
          <w:rFonts w:ascii="ＭＳ ゴシック" w:eastAsia="ＭＳ ゴシック" w:hAnsi="ＭＳ ゴシック" w:cs="ＭＳ明朝" w:hint="eastAsia"/>
          <w:sz w:val="24"/>
        </w:rPr>
        <w:t>）」のとおり</w:t>
      </w:r>
    </w:p>
    <w:p w14:paraId="0C6298BC" w14:textId="77777777" w:rsidR="00B47476" w:rsidRDefault="00B47476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74A80525" w14:textId="097F321F" w:rsidR="00B47476" w:rsidRPr="009B778B" w:rsidRDefault="00B47476" w:rsidP="00B47476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以上</w:t>
      </w:r>
    </w:p>
    <w:sectPr w:rsidR="00B47476" w:rsidRPr="009B778B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C47D" w14:textId="77777777" w:rsidR="00210DBC" w:rsidRDefault="00210DBC" w:rsidP="00FA5490">
      <w:r>
        <w:separator/>
      </w:r>
    </w:p>
  </w:endnote>
  <w:endnote w:type="continuationSeparator" w:id="0">
    <w:p w14:paraId="4D34F8C9" w14:textId="77777777" w:rsidR="00210DBC" w:rsidRDefault="00210DBC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FAA4" w14:textId="77777777" w:rsidR="00210DBC" w:rsidRDefault="00210DBC" w:rsidP="00FA5490">
      <w:r>
        <w:separator/>
      </w:r>
    </w:p>
  </w:footnote>
  <w:footnote w:type="continuationSeparator" w:id="0">
    <w:p w14:paraId="7966C29A" w14:textId="77777777" w:rsidR="00210DBC" w:rsidRDefault="00210DBC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0F23CD"/>
    <w:rsid w:val="0011559C"/>
    <w:rsid w:val="00130772"/>
    <w:rsid w:val="0013792E"/>
    <w:rsid w:val="00165498"/>
    <w:rsid w:val="00191DC5"/>
    <w:rsid w:val="001A3AEA"/>
    <w:rsid w:val="001B7DD6"/>
    <w:rsid w:val="001D29B0"/>
    <w:rsid w:val="001D3B32"/>
    <w:rsid w:val="001D7C24"/>
    <w:rsid w:val="001E628A"/>
    <w:rsid w:val="001F00BA"/>
    <w:rsid w:val="002105B5"/>
    <w:rsid w:val="00210DBC"/>
    <w:rsid w:val="002211DB"/>
    <w:rsid w:val="00234ECB"/>
    <w:rsid w:val="00235F16"/>
    <w:rsid w:val="00251739"/>
    <w:rsid w:val="0025255B"/>
    <w:rsid w:val="00252A36"/>
    <w:rsid w:val="0026399C"/>
    <w:rsid w:val="0029763F"/>
    <w:rsid w:val="002B0B32"/>
    <w:rsid w:val="002C2B07"/>
    <w:rsid w:val="002D0CD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0F84"/>
    <w:rsid w:val="00776E04"/>
    <w:rsid w:val="00790E25"/>
    <w:rsid w:val="00794BDD"/>
    <w:rsid w:val="007B5615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47476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137D1"/>
    <w:rsid w:val="00D34BDC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56087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149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2026-04-21T02:48:00Z</cp:lastPrinted>
  <dcterms:created xsi:type="dcterms:W3CDTF">2026-04-21T01:01:00Z</dcterms:created>
  <dcterms:modified xsi:type="dcterms:W3CDTF">2026-04-27T11:45:00Z</dcterms:modified>
</cp:coreProperties>
</file>